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Default="006A3424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F47AEB" w:rsidRPr="00903ECE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</w:p>
    <w:p w:rsidR="00F47AEB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F47AEB" w:rsidRPr="001211BF" w:rsidRDefault="00F47AEB" w:rsidP="00F47A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1BF">
        <w:rPr>
          <w:bCs/>
          <w:sz w:val="28"/>
          <w:szCs w:val="28"/>
        </w:rPr>
        <w:t>«Обеспечение доступным и комфортным жильем жителей город</w:t>
      </w:r>
      <w:r w:rsidR="00694FBC">
        <w:rPr>
          <w:bCs/>
          <w:sz w:val="28"/>
          <w:szCs w:val="28"/>
        </w:rPr>
        <w:t>ского поселения Игрим</w:t>
      </w:r>
      <w:r w:rsidRPr="001211BF">
        <w:rPr>
          <w:bCs/>
          <w:sz w:val="28"/>
          <w:szCs w:val="28"/>
        </w:rPr>
        <w:t>»</w:t>
      </w:r>
    </w:p>
    <w:p w:rsidR="00F47AEB" w:rsidRPr="00903ECE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1"/>
        <w:gridCol w:w="6273"/>
      </w:tblGrid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233C7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«Обеспечение доступным и комфортным жильем жителей городского поселения Игрим».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C24AE8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3170" w:type="pct"/>
          </w:tcPr>
          <w:p w:rsidR="00C24AE8" w:rsidRDefault="00C24AE8" w:rsidP="00C24AE8">
            <w:pPr>
              <w:tabs>
                <w:tab w:val="left" w:pos="5040"/>
                <w:tab w:val="left" w:pos="5220"/>
              </w:tabs>
              <w:jc w:val="both"/>
            </w:pPr>
            <w:r>
              <w:t>Федеральный</w:t>
            </w:r>
            <w:r w:rsidRPr="00E136B9">
              <w:t xml:space="preserve"> закон от 06.10.2003 N 131-ФЗ "Об общих принципах организации местного самоуправления в Российской Федерации", </w:t>
            </w:r>
          </w:p>
          <w:p w:rsidR="00F47AEB" w:rsidRPr="000B57A3" w:rsidRDefault="00C24AE8" w:rsidP="00C24AE8">
            <w:pPr>
              <w:tabs>
                <w:tab w:val="left" w:pos="5040"/>
                <w:tab w:val="left" w:pos="5220"/>
              </w:tabs>
              <w:jc w:val="both"/>
              <w:rPr>
                <w:lang w:eastAsia="ar-SA"/>
              </w:rPr>
            </w:pPr>
            <w:r>
              <w:t>Федеральный</w:t>
            </w:r>
            <w:r w:rsidRPr="00E136B9">
              <w:t xml:space="preserve"> закон от 12.01.1995 N 5-ФЗ "О ветеранах", </w:t>
            </w:r>
            <w:r>
              <w:t>Федеральный</w:t>
            </w:r>
            <w:r w:rsidRPr="00E136B9">
              <w:t xml:space="preserve"> закон от 21.12.1996 N 159-ФЗ "О дополнительных гарантиях по социальной поддержке детей-сирот и детей, оставшихся без попечения родителей", Законами Ханты-Мансийского автономного округа - Югры от 06.07.2005 N 57-оз "О регулировании отдельных жилищных отношений в Ханты-Мансийском автономном округе - Югре", от 31.03.2009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законодательством",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МКУ Администрация городского поселения Игрим (отдел по учету, распределению жилья и социальным вопросам)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МКУ хозяйственно-эксплуатационная служба   администрации городского поселения Игрим.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F47AEB">
            <w:pPr>
              <w:pStyle w:val="1"/>
              <w:numPr>
                <w:ilvl w:val="0"/>
                <w:numId w:val="1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Создание условий и механизмов для сокращения количества непригодного и аварийного жилищного фонда.</w:t>
            </w:r>
          </w:p>
          <w:p w:rsidR="00F47AEB" w:rsidRPr="000B57A3" w:rsidRDefault="00F47AEB" w:rsidP="007D114C">
            <w:pPr>
              <w:pStyle w:val="1"/>
              <w:autoSpaceDE w:val="0"/>
              <w:autoSpaceDN w:val="0"/>
              <w:adjustRightInd w:val="0"/>
              <w:spacing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2.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Игрим.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pStyle w:val="1"/>
              <w:spacing w:line="240" w:lineRule="auto"/>
              <w:ind w:left="64"/>
              <w:jc w:val="both"/>
              <w:rPr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Переселение граждан из жилых домов, признанных аварийными и подлежащими сносу   жилых помещений, признанных непригодными для проживания. О</w:t>
            </w:r>
            <w:hyperlink r:id="rId5" w:history="1">
              <w:r w:rsidRPr="000B57A3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беспечение</w:t>
              </w:r>
            </w:hyperlink>
            <w:r w:rsidRPr="000B5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жилыми помещениями граждан, проживающих в аварийном</w:t>
            </w:r>
            <w:r w:rsidR="00233C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непригодном жилищном фонде, </w:t>
            </w:r>
            <w:r w:rsidRPr="000B5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являющихся нуждающимися в жилых помещениях, предоставляемых по договорам социального найма. </w:t>
            </w:r>
            <w:r w:rsidRPr="000B57A3">
              <w:rPr>
                <w:rFonts w:ascii="Times New Roman" w:hAnsi="Times New Roman"/>
                <w:sz w:val="24"/>
                <w:szCs w:val="24"/>
              </w:rPr>
              <w:t>Ликвидация аварийного и непригодного жилищного фонда – снос жилых домов.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suppressAutoHyphens/>
              <w:ind w:left="64"/>
              <w:jc w:val="both"/>
              <w:rPr>
                <w:lang w:eastAsia="ar-SA"/>
              </w:rPr>
            </w:pPr>
            <w:r w:rsidRPr="000B57A3">
              <w:t xml:space="preserve">Ликвидация расселенных жилых домов, </w:t>
            </w:r>
            <w:r w:rsidRPr="000B57A3">
              <w:rPr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F47AEB" w:rsidRPr="000B57A3" w:rsidRDefault="00F47AEB" w:rsidP="007D114C">
            <w:pPr>
              <w:suppressAutoHyphens/>
              <w:ind w:left="64"/>
              <w:jc w:val="both"/>
            </w:pPr>
            <w:r w:rsidRPr="000B57A3">
              <w:t>О</w:t>
            </w:r>
            <w:r w:rsidRPr="000B57A3">
              <w:rPr>
                <w:color w:val="000000"/>
              </w:rPr>
              <w:t xml:space="preserve">беспечение жилыми помещениями граждан, проживающих в аварийном и непригодном жилищном </w:t>
            </w:r>
            <w:r w:rsidRPr="000B57A3">
              <w:rPr>
                <w:color w:val="000000"/>
              </w:rPr>
              <w:lastRenderedPageBreak/>
              <w:t>фонде по социальному найму – 25 семей.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lastRenderedPageBreak/>
              <w:t>Сроки реализации</w:t>
            </w:r>
          </w:p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муниципальной программы</w:t>
            </w:r>
          </w:p>
        </w:tc>
        <w:tc>
          <w:tcPr>
            <w:tcW w:w="3170" w:type="pct"/>
            <w:vAlign w:val="center"/>
          </w:tcPr>
          <w:p w:rsidR="00F47AEB" w:rsidRPr="000B57A3" w:rsidRDefault="00F47AEB" w:rsidP="007D114C">
            <w:pPr>
              <w:suppressAutoHyphens/>
              <w:ind w:left="64"/>
              <w:rPr>
                <w:lang w:eastAsia="ar-SA"/>
              </w:rPr>
            </w:pPr>
            <w:r w:rsidRPr="000B57A3">
              <w:rPr>
                <w:lang w:eastAsia="ar-SA"/>
              </w:rPr>
              <w:t>Срок реализации: 2016 - 202</w:t>
            </w:r>
            <w:r w:rsidR="00C7629D">
              <w:rPr>
                <w:lang w:eastAsia="ar-SA"/>
              </w:rPr>
              <w:t>5</w:t>
            </w:r>
            <w:r w:rsidRPr="000B57A3">
              <w:rPr>
                <w:lang w:eastAsia="ar-SA"/>
              </w:rPr>
              <w:t xml:space="preserve"> годы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center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ind w:firstLine="283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Общий объем финансирования муниципальной программы в 2016-202</w:t>
            </w:r>
            <w:r w:rsidR="00977B08">
              <w:rPr>
                <w:lang w:eastAsia="ar-SA"/>
              </w:rPr>
              <w:t>5</w:t>
            </w:r>
            <w:r w:rsidRPr="000B57A3">
              <w:rPr>
                <w:lang w:eastAsia="ar-SA"/>
              </w:rPr>
              <w:t xml:space="preserve"> годах составит </w:t>
            </w:r>
            <w:r w:rsidR="00C7629D">
              <w:rPr>
                <w:lang w:eastAsia="ar-SA"/>
              </w:rPr>
              <w:t>33</w:t>
            </w:r>
            <w:r w:rsidR="00977B08">
              <w:rPr>
                <w:lang w:eastAsia="ar-SA"/>
              </w:rPr>
              <w:t>1</w:t>
            </w:r>
            <w:bookmarkStart w:id="0" w:name="_GoBack"/>
            <w:bookmarkEnd w:id="0"/>
            <w:r w:rsidR="00C7629D">
              <w:rPr>
                <w:lang w:eastAsia="ar-SA"/>
              </w:rPr>
              <w:t>2</w:t>
            </w:r>
            <w:r w:rsidR="00694FBC">
              <w:rPr>
                <w:lang w:eastAsia="ar-SA"/>
              </w:rPr>
              <w:t>,3</w:t>
            </w:r>
            <w:r w:rsidR="00125E32">
              <w:rPr>
                <w:lang w:eastAsia="ar-SA"/>
              </w:rPr>
              <w:t xml:space="preserve"> </w:t>
            </w:r>
            <w:r w:rsidRPr="000B57A3">
              <w:rPr>
                <w:lang w:eastAsia="ar-SA"/>
              </w:rPr>
              <w:t>тыс. руб., в том числе: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2016 год – 200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2017 год – 200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2018 год – 400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2019 год – </w:t>
            </w:r>
            <w:r w:rsidR="00125E32">
              <w:rPr>
                <w:lang w:eastAsia="ar-SA"/>
              </w:rPr>
              <w:t>300,0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Default="00470468" w:rsidP="007D114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2020 год – </w:t>
            </w:r>
            <w:r w:rsidR="00694FBC">
              <w:rPr>
                <w:lang w:eastAsia="ar-SA"/>
              </w:rPr>
              <w:t>62,3</w:t>
            </w:r>
            <w:r>
              <w:rPr>
                <w:lang w:eastAsia="ar-SA"/>
              </w:rPr>
              <w:t xml:space="preserve"> тыс. руб.;</w:t>
            </w:r>
          </w:p>
          <w:p w:rsidR="00F47AEB" w:rsidRDefault="00470468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2021 год – </w:t>
            </w:r>
            <w:r w:rsidR="00694FBC">
              <w:rPr>
                <w:lang w:eastAsia="ar-SA"/>
              </w:rPr>
              <w:t>10</w:t>
            </w:r>
            <w:r>
              <w:rPr>
                <w:lang w:eastAsia="ar-SA"/>
              </w:rPr>
              <w:t>0</w:t>
            </w:r>
            <w:r w:rsidR="00125E32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0 </w:t>
            </w:r>
            <w:proofErr w:type="spellStart"/>
            <w:r w:rsidR="00125E32">
              <w:rPr>
                <w:lang w:eastAsia="ar-SA"/>
              </w:rPr>
              <w:t>т</w:t>
            </w:r>
            <w:r>
              <w:rPr>
                <w:lang w:eastAsia="ar-SA"/>
              </w:rPr>
              <w:t>ыс.руб</w:t>
            </w:r>
            <w:proofErr w:type="spellEnd"/>
            <w:r w:rsidR="00125E32">
              <w:rPr>
                <w:lang w:eastAsia="ar-SA"/>
              </w:rPr>
              <w:t>;</w:t>
            </w:r>
          </w:p>
          <w:p w:rsidR="00125E32" w:rsidRDefault="00125E32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2022 год – </w:t>
            </w:r>
            <w:r w:rsidR="00977B08">
              <w:rPr>
                <w:lang w:eastAsia="ar-SA"/>
              </w:rPr>
              <w:t>3</w:t>
            </w:r>
            <w:r w:rsidR="00C7629D">
              <w:rPr>
                <w:lang w:eastAsia="ar-SA"/>
              </w:rPr>
              <w:t>00</w:t>
            </w:r>
            <w:r>
              <w:rPr>
                <w:lang w:eastAsia="ar-SA"/>
              </w:rPr>
              <w:t>,</w:t>
            </w:r>
            <w:proofErr w:type="gramStart"/>
            <w:r>
              <w:rPr>
                <w:lang w:eastAsia="ar-SA"/>
              </w:rPr>
              <w:t xml:space="preserve">0  </w:t>
            </w:r>
            <w:proofErr w:type="spellStart"/>
            <w:r>
              <w:rPr>
                <w:lang w:eastAsia="ar-SA"/>
              </w:rPr>
              <w:t>тыс.руб</w:t>
            </w:r>
            <w:proofErr w:type="spellEnd"/>
            <w:proofErr w:type="gramEnd"/>
          </w:p>
          <w:p w:rsidR="00694FBC" w:rsidRDefault="00C7629D" w:rsidP="00694FB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2023 год – </w:t>
            </w:r>
            <w:r w:rsidR="00977B08">
              <w:rPr>
                <w:lang w:eastAsia="ar-SA"/>
              </w:rPr>
              <w:t>350</w:t>
            </w:r>
            <w:r w:rsidR="00694FBC">
              <w:rPr>
                <w:lang w:eastAsia="ar-SA"/>
              </w:rPr>
              <w:t>,</w:t>
            </w:r>
            <w:proofErr w:type="gramStart"/>
            <w:r w:rsidR="00694FBC">
              <w:rPr>
                <w:lang w:eastAsia="ar-SA"/>
              </w:rPr>
              <w:t xml:space="preserve">0  </w:t>
            </w:r>
            <w:proofErr w:type="spellStart"/>
            <w:r w:rsidR="00694FBC">
              <w:rPr>
                <w:lang w:eastAsia="ar-SA"/>
              </w:rPr>
              <w:t>тыс.руб</w:t>
            </w:r>
            <w:proofErr w:type="spellEnd"/>
            <w:proofErr w:type="gramEnd"/>
          </w:p>
          <w:p w:rsidR="00C7629D" w:rsidRDefault="00C7629D" w:rsidP="00C7629D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2024 год – 700,</w:t>
            </w:r>
            <w:proofErr w:type="gramStart"/>
            <w:r>
              <w:rPr>
                <w:lang w:eastAsia="ar-SA"/>
              </w:rPr>
              <w:t xml:space="preserve">0  </w:t>
            </w:r>
            <w:proofErr w:type="spellStart"/>
            <w:r>
              <w:rPr>
                <w:lang w:eastAsia="ar-SA"/>
              </w:rPr>
              <w:t>тыс.руб</w:t>
            </w:r>
            <w:proofErr w:type="spellEnd"/>
            <w:proofErr w:type="gramEnd"/>
          </w:p>
          <w:p w:rsidR="00694FBC" w:rsidRPr="000B57A3" w:rsidRDefault="00977B08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  <w:r>
              <w:rPr>
                <w:lang w:eastAsia="ar-SA"/>
              </w:rPr>
              <w:t xml:space="preserve"> год – 700,</w:t>
            </w:r>
            <w:proofErr w:type="gramStart"/>
            <w:r>
              <w:rPr>
                <w:lang w:eastAsia="ar-SA"/>
              </w:rPr>
              <w:t xml:space="preserve">0  </w:t>
            </w:r>
            <w:proofErr w:type="spellStart"/>
            <w:r>
              <w:rPr>
                <w:lang w:eastAsia="ar-SA"/>
              </w:rPr>
              <w:t>тыс.руб</w:t>
            </w:r>
            <w:proofErr w:type="spellEnd"/>
            <w:proofErr w:type="gramEnd"/>
          </w:p>
        </w:tc>
      </w:tr>
    </w:tbl>
    <w:p w:rsidR="00F47AEB" w:rsidRDefault="00F47AEB" w:rsidP="00F47AEB">
      <w:pPr>
        <w:ind w:firstLine="708"/>
        <w:jc w:val="both"/>
        <w:rPr>
          <w:sz w:val="28"/>
          <w:szCs w:val="28"/>
        </w:rPr>
        <w:sectPr w:rsidR="00F47AEB" w:rsidSect="006B48A8">
          <w:pgSz w:w="11906" w:h="16838"/>
          <w:pgMar w:top="1134" w:right="567" w:bottom="1134" w:left="1418" w:header="720" w:footer="709" w:gutter="0"/>
          <w:cols w:space="720"/>
          <w:titlePg/>
          <w:docGrid w:linePitch="360"/>
        </w:sectPr>
      </w:pPr>
    </w:p>
    <w:p w:rsidR="007E74A4" w:rsidRDefault="007E74A4"/>
    <w:sectPr w:rsidR="007E74A4" w:rsidSect="0001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AEB"/>
    <w:rsid w:val="000128BA"/>
    <w:rsid w:val="000A76EC"/>
    <w:rsid w:val="00125E32"/>
    <w:rsid w:val="00233C7C"/>
    <w:rsid w:val="00470468"/>
    <w:rsid w:val="0058679E"/>
    <w:rsid w:val="00694FBC"/>
    <w:rsid w:val="006A3424"/>
    <w:rsid w:val="007E74A4"/>
    <w:rsid w:val="00860F2D"/>
    <w:rsid w:val="00977B08"/>
    <w:rsid w:val="00C24AE8"/>
    <w:rsid w:val="00C7629D"/>
    <w:rsid w:val="00E405A7"/>
    <w:rsid w:val="00F4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B9AC9-4E94-4970-AD51-3AFC4564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47AEB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a3">
    <w:name w:val="Hyperlink"/>
    <w:uiPriority w:val="99"/>
    <w:unhideWhenUsed/>
    <w:rsid w:val="00F47A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11</cp:revision>
  <dcterms:created xsi:type="dcterms:W3CDTF">2018-11-08T06:30:00Z</dcterms:created>
  <dcterms:modified xsi:type="dcterms:W3CDTF">2022-11-14T12:13:00Z</dcterms:modified>
</cp:coreProperties>
</file>